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634A4" w14:textId="77777777" w:rsidR="00DF1FDF" w:rsidRDefault="00DF1FDF" w:rsidP="00657411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14:paraId="22F01E46" w14:textId="69EE3BE9" w:rsidR="00657411" w:rsidRDefault="004A673C" w:rsidP="00657411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657411">
        <w:rPr>
          <w:rFonts w:ascii="Franklin Gothic Book" w:hAnsi="Franklin Gothic Book"/>
          <w:b/>
          <w:bCs/>
          <w:sz w:val="28"/>
          <w:szCs w:val="28"/>
        </w:rPr>
        <w:t xml:space="preserve">Census 2020 Michigan Nonprofits Count Campaign Statement </w:t>
      </w:r>
    </w:p>
    <w:p w14:paraId="65875850" w14:textId="7250DB0B" w:rsidR="00D319F8" w:rsidRPr="00657411" w:rsidRDefault="004A673C" w:rsidP="00657411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657411">
        <w:rPr>
          <w:rFonts w:ascii="Franklin Gothic Book" w:hAnsi="Franklin Gothic Book"/>
          <w:b/>
          <w:bCs/>
          <w:sz w:val="28"/>
          <w:szCs w:val="28"/>
        </w:rPr>
        <w:t>on Rushing Completion Date of 2020 Census</w:t>
      </w:r>
    </w:p>
    <w:p w14:paraId="1453D293" w14:textId="77777777" w:rsidR="00D319F8" w:rsidRPr="00657411" w:rsidRDefault="00D319F8" w:rsidP="00D319F8">
      <w:pPr>
        <w:rPr>
          <w:rFonts w:ascii="Franklin Gothic Book" w:hAnsi="Franklin Gothic Book"/>
        </w:rPr>
      </w:pPr>
    </w:p>
    <w:p w14:paraId="6EC21F40" w14:textId="70C61ED8" w:rsidR="00C9564C" w:rsidRPr="00657411" w:rsidRDefault="00835F55" w:rsidP="00657411">
      <w:pPr>
        <w:jc w:val="both"/>
        <w:rPr>
          <w:rFonts w:ascii="Franklin Gothic Book" w:hAnsi="Franklin Gothic Book"/>
        </w:rPr>
      </w:pPr>
      <w:r w:rsidRPr="00657411">
        <w:rPr>
          <w:rFonts w:ascii="Franklin Gothic Book" w:hAnsi="Franklin Gothic Book"/>
        </w:rPr>
        <w:t>In April 2020, due to t</w:t>
      </w:r>
      <w:r w:rsidR="00C9564C" w:rsidRPr="00657411">
        <w:rPr>
          <w:rFonts w:ascii="Franklin Gothic Book" w:hAnsi="Franklin Gothic Book"/>
        </w:rPr>
        <w:t xml:space="preserve">he </w:t>
      </w:r>
      <w:r w:rsidR="00D4653F" w:rsidRPr="00657411">
        <w:rPr>
          <w:rFonts w:ascii="Franklin Gothic Book" w:hAnsi="Franklin Gothic Book"/>
        </w:rPr>
        <w:t>suspensio</w:t>
      </w:r>
      <w:r w:rsidR="00837581" w:rsidRPr="00657411">
        <w:rPr>
          <w:rFonts w:ascii="Franklin Gothic Book" w:hAnsi="Franklin Gothic Book"/>
        </w:rPr>
        <w:t>n of field operations caused by</w:t>
      </w:r>
      <w:r w:rsidR="00D4653F" w:rsidRPr="00657411">
        <w:rPr>
          <w:rFonts w:ascii="Franklin Gothic Book" w:hAnsi="Franklin Gothic Book"/>
        </w:rPr>
        <w:t xml:space="preserve"> </w:t>
      </w:r>
      <w:r w:rsidRPr="00657411">
        <w:rPr>
          <w:rFonts w:ascii="Franklin Gothic Book" w:hAnsi="Franklin Gothic Book"/>
        </w:rPr>
        <w:t>C</w:t>
      </w:r>
      <w:r w:rsidR="007D2226" w:rsidRPr="00657411">
        <w:rPr>
          <w:rFonts w:ascii="Franklin Gothic Book" w:hAnsi="Franklin Gothic Book"/>
        </w:rPr>
        <w:t>OVID</w:t>
      </w:r>
      <w:r w:rsidRPr="00657411">
        <w:rPr>
          <w:rFonts w:ascii="Franklin Gothic Book" w:hAnsi="Franklin Gothic Book"/>
        </w:rPr>
        <w:t>-19</w:t>
      </w:r>
      <w:r w:rsidR="00D4653F" w:rsidRPr="00657411">
        <w:rPr>
          <w:rFonts w:ascii="Franklin Gothic Book" w:hAnsi="Franklin Gothic Book"/>
        </w:rPr>
        <w:t>,</w:t>
      </w:r>
      <w:r w:rsidRPr="00657411">
        <w:rPr>
          <w:rFonts w:ascii="Franklin Gothic Book" w:hAnsi="Franklin Gothic Book"/>
        </w:rPr>
        <w:t xml:space="preserve"> the </w:t>
      </w:r>
      <w:r w:rsidR="007D2226" w:rsidRPr="00657411">
        <w:rPr>
          <w:rFonts w:ascii="Franklin Gothic Book" w:hAnsi="Franklin Gothic Book"/>
        </w:rPr>
        <w:t xml:space="preserve">U.S. </w:t>
      </w:r>
      <w:r w:rsidRPr="00657411">
        <w:rPr>
          <w:rFonts w:ascii="Franklin Gothic Book" w:hAnsi="Franklin Gothic Book"/>
        </w:rPr>
        <w:t>Censu</w:t>
      </w:r>
      <w:r w:rsidR="00D4653F" w:rsidRPr="00657411">
        <w:rPr>
          <w:rFonts w:ascii="Franklin Gothic Book" w:hAnsi="Franklin Gothic Book"/>
        </w:rPr>
        <w:t xml:space="preserve">s Bureau </w:t>
      </w:r>
      <w:r w:rsidR="00DE21C2" w:rsidRPr="00657411">
        <w:rPr>
          <w:rFonts w:ascii="Franklin Gothic Book" w:hAnsi="Franklin Gothic Book"/>
        </w:rPr>
        <w:t xml:space="preserve">and the Trump Administration </w:t>
      </w:r>
      <w:r w:rsidR="00D4653F" w:rsidRPr="00657411">
        <w:rPr>
          <w:rFonts w:ascii="Franklin Gothic Book" w:hAnsi="Franklin Gothic Book"/>
        </w:rPr>
        <w:t>asked C</w:t>
      </w:r>
      <w:r w:rsidRPr="00657411">
        <w:rPr>
          <w:rFonts w:ascii="Franklin Gothic Book" w:hAnsi="Franklin Gothic Book"/>
        </w:rPr>
        <w:t>ongress to extend census operations unti</w:t>
      </w:r>
      <w:r w:rsidR="00D4653F" w:rsidRPr="00657411">
        <w:rPr>
          <w:rFonts w:ascii="Franklin Gothic Book" w:hAnsi="Franklin Gothic Book"/>
        </w:rPr>
        <w:t>l October 31 to allow for a complete</w:t>
      </w:r>
      <w:r w:rsidRPr="00657411">
        <w:rPr>
          <w:rFonts w:ascii="Franklin Gothic Book" w:hAnsi="Franklin Gothic Book"/>
        </w:rPr>
        <w:t xml:space="preserve"> and accurate count</w:t>
      </w:r>
      <w:r w:rsidR="007D2226" w:rsidRPr="00657411">
        <w:rPr>
          <w:rFonts w:ascii="Franklin Gothic Book" w:hAnsi="Franklin Gothic Book"/>
        </w:rPr>
        <w:t xml:space="preserve"> of peoples in the United States</w:t>
      </w:r>
      <w:r w:rsidRPr="00657411">
        <w:rPr>
          <w:rFonts w:ascii="Franklin Gothic Book" w:hAnsi="Franklin Gothic Book"/>
        </w:rPr>
        <w:t xml:space="preserve">. On Friday, July 31, reports emerged that the Census Bureau would </w:t>
      </w:r>
      <w:r w:rsidR="00D4653F" w:rsidRPr="00657411">
        <w:rPr>
          <w:rFonts w:ascii="Franklin Gothic Book" w:hAnsi="Franklin Gothic Book"/>
        </w:rPr>
        <w:t xml:space="preserve">complete field data collection </w:t>
      </w:r>
      <w:r w:rsidR="00E436D5" w:rsidRPr="00657411">
        <w:rPr>
          <w:rFonts w:ascii="Franklin Gothic Book" w:hAnsi="Franklin Gothic Book"/>
        </w:rPr>
        <w:t>on September</w:t>
      </w:r>
      <w:r w:rsidR="00D6737D" w:rsidRPr="00657411">
        <w:rPr>
          <w:rFonts w:ascii="Franklin Gothic Book" w:hAnsi="Franklin Gothic Book"/>
        </w:rPr>
        <w:t xml:space="preserve"> 30, in response to</w:t>
      </w:r>
      <w:r w:rsidR="00E436D5" w:rsidRPr="00657411">
        <w:rPr>
          <w:rFonts w:ascii="Franklin Gothic Book" w:hAnsi="Franklin Gothic Book"/>
        </w:rPr>
        <w:t xml:space="preserve"> the Trump administration abandoning its previous request to have Congress extend </w:t>
      </w:r>
      <w:r w:rsidR="00D6737D" w:rsidRPr="00657411">
        <w:rPr>
          <w:rFonts w:ascii="Franklin Gothic Book" w:hAnsi="Franklin Gothic Book"/>
        </w:rPr>
        <w:t>census deadlines.</w:t>
      </w:r>
    </w:p>
    <w:p w14:paraId="2835CFE4" w14:textId="77777777" w:rsidR="00D6737D" w:rsidRPr="00657411" w:rsidRDefault="00D6737D" w:rsidP="00657411">
      <w:pPr>
        <w:jc w:val="both"/>
        <w:rPr>
          <w:rFonts w:ascii="Franklin Gothic Book" w:hAnsi="Franklin Gothic Book"/>
        </w:rPr>
      </w:pPr>
    </w:p>
    <w:p w14:paraId="33751833" w14:textId="650D9377" w:rsidR="00D6737D" w:rsidRDefault="00D6737D" w:rsidP="00657411">
      <w:pPr>
        <w:jc w:val="both"/>
        <w:rPr>
          <w:rFonts w:ascii="Franklin Gothic Book" w:hAnsi="Franklin Gothic Book"/>
        </w:rPr>
      </w:pPr>
      <w:r w:rsidRPr="00657411">
        <w:rPr>
          <w:rFonts w:ascii="Franklin Gothic Book" w:hAnsi="Franklin Gothic Book"/>
        </w:rPr>
        <w:t xml:space="preserve">The Michigan Nonprofits Count Campaign </w:t>
      </w:r>
      <w:r w:rsidR="004E6DF6" w:rsidRPr="00657411">
        <w:rPr>
          <w:rFonts w:ascii="Franklin Gothic Book" w:hAnsi="Franklin Gothic Book"/>
        </w:rPr>
        <w:t>implores Congress to grant an extension until October 3</w:t>
      </w:r>
      <w:r w:rsidR="004A673C" w:rsidRPr="00657411">
        <w:rPr>
          <w:rFonts w:ascii="Franklin Gothic Book" w:hAnsi="Franklin Gothic Book"/>
        </w:rPr>
        <w:t>1, 2020</w:t>
      </w:r>
      <w:r w:rsidR="000B2D5C" w:rsidRPr="00657411">
        <w:rPr>
          <w:rFonts w:ascii="Franklin Gothic Book" w:hAnsi="Franklin Gothic Book"/>
        </w:rPr>
        <w:t>,</w:t>
      </w:r>
      <w:r w:rsidR="004A673C" w:rsidRPr="00657411">
        <w:rPr>
          <w:rFonts w:ascii="Franklin Gothic Book" w:hAnsi="Franklin Gothic Book"/>
        </w:rPr>
        <w:t xml:space="preserve"> and uphold its constitutional duty to count “the whole </w:t>
      </w:r>
      <w:r w:rsidR="00837581" w:rsidRPr="00657411">
        <w:rPr>
          <w:rFonts w:ascii="Franklin Gothic Book" w:hAnsi="Franklin Gothic Book"/>
        </w:rPr>
        <w:t xml:space="preserve">number of </w:t>
      </w:r>
      <w:r w:rsidR="004A673C" w:rsidRPr="00657411">
        <w:rPr>
          <w:rFonts w:ascii="Franklin Gothic Book" w:hAnsi="Franklin Gothic Book"/>
        </w:rPr>
        <w:t xml:space="preserve">persons in each state” to ensure a fair and accurate census. </w:t>
      </w:r>
      <w:r w:rsidR="004E6DF6" w:rsidRPr="00657411">
        <w:rPr>
          <w:rFonts w:ascii="Franklin Gothic Book" w:hAnsi="Franklin Gothic Book"/>
        </w:rPr>
        <w:t>Rushing the timeline goes against the recommendations of experts within the Census Bureau and trained demographers. Michigan’s state demographer, Dr. Eric A. Guthrie stated:</w:t>
      </w:r>
    </w:p>
    <w:p w14:paraId="54DF1D69" w14:textId="77777777" w:rsidR="00657411" w:rsidRPr="00657411" w:rsidRDefault="00657411" w:rsidP="00657411">
      <w:pPr>
        <w:jc w:val="both"/>
        <w:rPr>
          <w:rFonts w:ascii="Franklin Gothic Book" w:hAnsi="Franklin Gothic Book"/>
        </w:rPr>
      </w:pPr>
    </w:p>
    <w:p w14:paraId="2E2E231C" w14:textId="77777777" w:rsidR="004E6DF6" w:rsidRPr="00657411" w:rsidRDefault="004E6DF6" w:rsidP="00657411">
      <w:pPr>
        <w:ind w:left="720"/>
        <w:jc w:val="both"/>
        <w:rPr>
          <w:rFonts w:ascii="Franklin Gothic Book" w:hAnsi="Franklin Gothic Book"/>
        </w:rPr>
      </w:pPr>
      <w:r w:rsidRPr="00657411">
        <w:rPr>
          <w:rFonts w:ascii="Franklin Gothic Book" w:hAnsi="Franklin Gothic Book"/>
        </w:rPr>
        <w:t>“This action at the Census Bureau is the latest in a se</w:t>
      </w:r>
      <w:r w:rsidR="00DE21C2" w:rsidRPr="00657411">
        <w:rPr>
          <w:rFonts w:ascii="Franklin Gothic Book" w:hAnsi="Franklin Gothic Book"/>
        </w:rPr>
        <w:t>veral years</w:t>
      </w:r>
      <w:r w:rsidR="000B2D5C" w:rsidRPr="00657411">
        <w:rPr>
          <w:rFonts w:ascii="Franklin Gothic Book" w:hAnsi="Franklin Gothic Book"/>
        </w:rPr>
        <w:t>-</w:t>
      </w:r>
      <w:r w:rsidR="00DE21C2" w:rsidRPr="00657411">
        <w:rPr>
          <w:rFonts w:ascii="Franklin Gothic Book" w:hAnsi="Franklin Gothic Book"/>
        </w:rPr>
        <w:t xml:space="preserve">long attack on </w:t>
      </w:r>
      <w:r w:rsidRPr="00657411">
        <w:rPr>
          <w:rFonts w:ascii="Franklin Gothic Book" w:hAnsi="Franklin Gothic Book"/>
        </w:rPr>
        <w:t>what has been the gold standard operation in American statistical data collection.  Ending the non-response follow-up (NRFU) operation early and without a well-conceived plan will undercount historically marginalized communities, short-change states and communities, and distort our perception of reality.  Estimates vary, but federal funding tied to the census counts amounts to in excess of $1,800 per resident in Michigan.  Additionally, this action will cause white residents to be over</w:t>
      </w:r>
      <w:r w:rsidR="00EC6E1C" w:rsidRPr="00657411">
        <w:rPr>
          <w:rFonts w:ascii="Franklin Gothic Book" w:hAnsi="Franklin Gothic Book"/>
        </w:rPr>
        <w:t xml:space="preserve"> </w:t>
      </w:r>
      <w:r w:rsidRPr="00657411">
        <w:rPr>
          <w:rFonts w:ascii="Franklin Gothic Book" w:hAnsi="Franklin Gothic Book"/>
        </w:rPr>
        <w:t>counted and communities of color to be undercounted</w:t>
      </w:r>
      <w:r w:rsidR="000B2D5C" w:rsidRPr="00657411">
        <w:rPr>
          <w:rFonts w:ascii="Franklin Gothic Book" w:hAnsi="Franklin Gothic Book"/>
        </w:rPr>
        <w:t>,</w:t>
      </w:r>
      <w:r w:rsidRPr="00657411">
        <w:rPr>
          <w:rFonts w:ascii="Franklin Gothic Book" w:hAnsi="Franklin Gothic Book"/>
        </w:rPr>
        <w:t xml:space="preserve"> thereby thwarting future state efforts to craft policy that is meant to be representative of our state.”</w:t>
      </w:r>
    </w:p>
    <w:p w14:paraId="3B05C70F" w14:textId="77777777" w:rsidR="00D319F8" w:rsidRPr="00657411" w:rsidRDefault="00D319F8" w:rsidP="00657411">
      <w:pPr>
        <w:jc w:val="both"/>
        <w:rPr>
          <w:rFonts w:ascii="Franklin Gothic Book" w:hAnsi="Franklin Gothic Book"/>
        </w:rPr>
      </w:pPr>
    </w:p>
    <w:p w14:paraId="67B254C7" w14:textId="24D65F24" w:rsidR="00837581" w:rsidRPr="00657411" w:rsidRDefault="004E6DF6" w:rsidP="00657411">
      <w:pPr>
        <w:jc w:val="both"/>
        <w:rPr>
          <w:rFonts w:ascii="Franklin Gothic Book" w:hAnsi="Franklin Gothic Book"/>
        </w:rPr>
      </w:pPr>
      <w:r w:rsidRPr="00657411">
        <w:rPr>
          <w:rFonts w:ascii="Franklin Gothic Book" w:hAnsi="Franklin Gothic Book"/>
        </w:rPr>
        <w:t xml:space="preserve">Michigan’s 2020 self-response rates in historically undercounted communities already lag because of </w:t>
      </w:r>
      <w:r w:rsidR="00EC6E1C" w:rsidRPr="00657411">
        <w:rPr>
          <w:rFonts w:ascii="Franklin Gothic Book" w:hAnsi="Franklin Gothic Book"/>
        </w:rPr>
        <w:t>COVID</w:t>
      </w:r>
      <w:r w:rsidRPr="00657411">
        <w:rPr>
          <w:rFonts w:ascii="Franklin Gothic Book" w:hAnsi="Franklin Gothic Book"/>
        </w:rPr>
        <w:t xml:space="preserve">-19’s impact. </w:t>
      </w:r>
      <w:r w:rsidR="004A673C" w:rsidRPr="00657411">
        <w:rPr>
          <w:rFonts w:ascii="Franklin Gothic Book" w:hAnsi="Franklin Gothic Book"/>
        </w:rPr>
        <w:t xml:space="preserve">Rushing the deadline could undermine the health and safety of census workers and </w:t>
      </w:r>
      <w:r w:rsidR="00837581" w:rsidRPr="00657411">
        <w:rPr>
          <w:rFonts w:ascii="Franklin Gothic Book" w:hAnsi="Franklin Gothic Book"/>
        </w:rPr>
        <w:t xml:space="preserve">the American public. We cannot afford, </w:t>
      </w:r>
      <w:r w:rsidR="000B2D5C" w:rsidRPr="00657411">
        <w:rPr>
          <w:rFonts w:ascii="Franklin Gothic Book" w:hAnsi="Franklin Gothic Book"/>
        </w:rPr>
        <w:t>amid</w:t>
      </w:r>
      <w:r w:rsidR="00837581" w:rsidRPr="00657411">
        <w:rPr>
          <w:rFonts w:ascii="Franklin Gothic Book" w:hAnsi="Franklin Gothic Book"/>
        </w:rPr>
        <w:t xml:space="preserve"> a global pandemic, to short</w:t>
      </w:r>
      <w:r w:rsidR="000B2D5C" w:rsidRPr="00657411">
        <w:rPr>
          <w:rFonts w:ascii="Franklin Gothic Book" w:hAnsi="Franklin Gothic Book"/>
        </w:rPr>
        <w:t>-</w:t>
      </w:r>
      <w:r w:rsidR="00837581" w:rsidRPr="00657411">
        <w:rPr>
          <w:rFonts w:ascii="Franklin Gothic Book" w:hAnsi="Franklin Gothic Book"/>
        </w:rPr>
        <w:t>change communities most affected by an undercount, including rural</w:t>
      </w:r>
      <w:r w:rsidR="00EC6E1C" w:rsidRPr="00657411">
        <w:rPr>
          <w:rFonts w:ascii="Franklin Gothic Book" w:hAnsi="Franklin Gothic Book"/>
        </w:rPr>
        <w:t xml:space="preserve"> communities</w:t>
      </w:r>
      <w:r w:rsidR="00657411">
        <w:rPr>
          <w:rFonts w:ascii="Franklin Gothic Book" w:hAnsi="Franklin Gothic Book"/>
        </w:rPr>
        <w:t xml:space="preserve">, </w:t>
      </w:r>
      <w:r w:rsidR="00837581" w:rsidRPr="00657411">
        <w:rPr>
          <w:rFonts w:ascii="Franklin Gothic Book" w:hAnsi="Franklin Gothic Book"/>
        </w:rPr>
        <w:t xml:space="preserve">people of color, </w:t>
      </w:r>
      <w:r w:rsidR="009D4C76" w:rsidRPr="00657411">
        <w:rPr>
          <w:rFonts w:ascii="Franklin Gothic Book" w:hAnsi="Franklin Gothic Book"/>
        </w:rPr>
        <w:t xml:space="preserve">senior citizens, </w:t>
      </w:r>
      <w:r w:rsidR="00837581" w:rsidRPr="00657411">
        <w:rPr>
          <w:rFonts w:ascii="Franklin Gothic Book" w:hAnsi="Franklin Gothic Book"/>
        </w:rPr>
        <w:t>immigrant communities</w:t>
      </w:r>
      <w:r w:rsidR="000B2D5C" w:rsidRPr="00657411">
        <w:rPr>
          <w:rFonts w:ascii="Franklin Gothic Book" w:hAnsi="Franklin Gothic Book"/>
        </w:rPr>
        <w:t>,</w:t>
      </w:r>
      <w:r w:rsidR="00837581" w:rsidRPr="00657411">
        <w:rPr>
          <w:rFonts w:ascii="Franklin Gothic Book" w:hAnsi="Franklin Gothic Book"/>
        </w:rPr>
        <w:t xml:space="preserve"> and children.</w:t>
      </w:r>
      <w:r w:rsidR="00EC6E1C" w:rsidRPr="00657411">
        <w:rPr>
          <w:rFonts w:ascii="Franklin Gothic Book" w:hAnsi="Franklin Gothic Book"/>
        </w:rPr>
        <w:t xml:space="preserve"> </w:t>
      </w:r>
    </w:p>
    <w:p w14:paraId="3F6B3753" w14:textId="77777777" w:rsidR="00837581" w:rsidRPr="00657411" w:rsidRDefault="00837581" w:rsidP="00657411">
      <w:pPr>
        <w:jc w:val="both"/>
        <w:rPr>
          <w:rFonts w:ascii="Franklin Gothic Book" w:hAnsi="Franklin Gothic Book"/>
        </w:rPr>
      </w:pPr>
    </w:p>
    <w:p w14:paraId="0F364D9D" w14:textId="77777777" w:rsidR="00DE21C2" w:rsidRPr="00657411" w:rsidRDefault="00837581" w:rsidP="00657411">
      <w:pPr>
        <w:jc w:val="both"/>
        <w:rPr>
          <w:rFonts w:ascii="Franklin Gothic Book" w:hAnsi="Franklin Gothic Book"/>
        </w:rPr>
      </w:pPr>
      <w:r w:rsidRPr="00657411">
        <w:rPr>
          <w:rFonts w:ascii="Franklin Gothic Book" w:hAnsi="Franklin Gothic Book"/>
        </w:rPr>
        <w:t xml:space="preserve">The pandemic has cast a glaring light on the impact </w:t>
      </w:r>
      <w:r w:rsidR="009D4C76" w:rsidRPr="00657411">
        <w:rPr>
          <w:rFonts w:ascii="Franklin Gothic Book" w:hAnsi="Franklin Gothic Book"/>
        </w:rPr>
        <w:t xml:space="preserve">of systemic and institutional divestment in historically undercounted communities. Rushing the census would put already vulnerable </w:t>
      </w:r>
      <w:r w:rsidR="000B2D5C" w:rsidRPr="00657411">
        <w:rPr>
          <w:rFonts w:ascii="Franklin Gothic Book" w:hAnsi="Franklin Gothic Book"/>
        </w:rPr>
        <w:t>population</w:t>
      </w:r>
      <w:r w:rsidR="009D4C76" w:rsidRPr="00657411">
        <w:rPr>
          <w:rFonts w:ascii="Franklin Gothic Book" w:hAnsi="Franklin Gothic Book"/>
        </w:rPr>
        <w:t>s in danger of losing funding for education, medical care</w:t>
      </w:r>
      <w:r w:rsidR="000B2D5C" w:rsidRPr="00657411">
        <w:rPr>
          <w:rFonts w:ascii="Franklin Gothic Book" w:hAnsi="Franklin Gothic Book"/>
        </w:rPr>
        <w:t>,</w:t>
      </w:r>
      <w:r w:rsidR="009D4C76" w:rsidRPr="00657411">
        <w:rPr>
          <w:rFonts w:ascii="Franklin Gothic Book" w:hAnsi="Franklin Gothic Book"/>
        </w:rPr>
        <w:t xml:space="preserve"> and food programs for the next </w:t>
      </w:r>
      <w:r w:rsidR="000B2D5C" w:rsidRPr="00657411">
        <w:rPr>
          <w:rFonts w:ascii="Franklin Gothic Book" w:hAnsi="Franklin Gothic Book"/>
        </w:rPr>
        <w:t>ten years, r</w:t>
      </w:r>
      <w:r w:rsidR="009D4C76" w:rsidRPr="00657411">
        <w:rPr>
          <w:rFonts w:ascii="Franklin Gothic Book" w:hAnsi="Franklin Gothic Book"/>
        </w:rPr>
        <w:t xml:space="preserve">esults that would be devastating for </w:t>
      </w:r>
      <w:r w:rsidR="00EC6E1C" w:rsidRPr="00657411">
        <w:rPr>
          <w:rFonts w:ascii="Franklin Gothic Book" w:hAnsi="Franklin Gothic Book"/>
        </w:rPr>
        <w:t xml:space="preserve">all of </w:t>
      </w:r>
      <w:r w:rsidR="009D4C76" w:rsidRPr="00657411">
        <w:rPr>
          <w:rFonts w:ascii="Franklin Gothic Book" w:hAnsi="Franklin Gothic Book"/>
        </w:rPr>
        <w:t>Michigan.</w:t>
      </w:r>
    </w:p>
    <w:p w14:paraId="314C2713" w14:textId="77777777" w:rsidR="009D4C76" w:rsidRPr="00657411" w:rsidRDefault="009D4C76" w:rsidP="00657411">
      <w:pPr>
        <w:jc w:val="both"/>
        <w:rPr>
          <w:rFonts w:ascii="Franklin Gothic Book" w:hAnsi="Franklin Gothic Book"/>
        </w:rPr>
      </w:pPr>
    </w:p>
    <w:p w14:paraId="3DC8FD82" w14:textId="11C36AB7" w:rsidR="00D319F8" w:rsidRDefault="009D4C76" w:rsidP="00657411">
      <w:pPr>
        <w:jc w:val="both"/>
        <w:rPr>
          <w:rFonts w:ascii="Franklin Gothic Book" w:hAnsi="Franklin Gothic Book"/>
        </w:rPr>
      </w:pPr>
      <w:r w:rsidRPr="00657411">
        <w:rPr>
          <w:rFonts w:ascii="Franklin Gothic Book" w:hAnsi="Franklin Gothic Book"/>
        </w:rPr>
        <w:t>We encourage our nonprofit partners</w:t>
      </w:r>
      <w:r w:rsidR="007657BC" w:rsidRPr="00657411">
        <w:rPr>
          <w:rFonts w:ascii="Franklin Gothic Book" w:hAnsi="Franklin Gothic Book"/>
        </w:rPr>
        <w:t>, who have already been extraordinarily committed</w:t>
      </w:r>
      <w:r w:rsidRPr="00657411">
        <w:rPr>
          <w:rFonts w:ascii="Franklin Gothic Book" w:hAnsi="Franklin Gothic Book"/>
        </w:rPr>
        <w:t xml:space="preserve"> to</w:t>
      </w:r>
      <w:r w:rsidR="007657BC" w:rsidRPr="00657411">
        <w:rPr>
          <w:rFonts w:ascii="Franklin Gothic Book" w:hAnsi="Franklin Gothic Book"/>
        </w:rPr>
        <w:t xml:space="preserve"> mobilizing communities, to double their efforts. We </w:t>
      </w:r>
      <w:r w:rsidR="000B2D5C" w:rsidRPr="00657411">
        <w:rPr>
          <w:rFonts w:ascii="Franklin Gothic Book" w:hAnsi="Franklin Gothic Book"/>
        </w:rPr>
        <w:t>see</w:t>
      </w:r>
      <w:r w:rsidR="007657BC" w:rsidRPr="00657411">
        <w:rPr>
          <w:rFonts w:ascii="Franklin Gothic Book" w:hAnsi="Franklin Gothic Book"/>
        </w:rPr>
        <w:t xml:space="preserve"> over and over again</w:t>
      </w:r>
      <w:r w:rsidR="000B2D5C" w:rsidRPr="00657411">
        <w:rPr>
          <w:rFonts w:ascii="Franklin Gothic Book" w:hAnsi="Franklin Gothic Book"/>
        </w:rPr>
        <w:t>,</w:t>
      </w:r>
      <w:r w:rsidR="007657BC" w:rsidRPr="00657411">
        <w:rPr>
          <w:rFonts w:ascii="Franklin Gothic Book" w:hAnsi="Franklin Gothic Book"/>
        </w:rPr>
        <w:t xml:space="preserve"> unconstitutional tactics being used to undermine a fair and accurate count. The consequences of an undercount are terrible for Michigan and the country. </w:t>
      </w:r>
      <w:r w:rsidR="000B2D5C" w:rsidRPr="00657411">
        <w:rPr>
          <w:rFonts w:ascii="Franklin Gothic Book" w:hAnsi="Franklin Gothic Book"/>
        </w:rPr>
        <w:t xml:space="preserve">We </w:t>
      </w:r>
      <w:proofErr w:type="gramStart"/>
      <w:r w:rsidR="000B2D5C" w:rsidRPr="00657411">
        <w:rPr>
          <w:rFonts w:ascii="Franklin Gothic Book" w:hAnsi="Franklin Gothic Book"/>
        </w:rPr>
        <w:t>can’t</w:t>
      </w:r>
      <w:proofErr w:type="gramEnd"/>
      <w:r w:rsidR="000B2D5C" w:rsidRPr="00657411">
        <w:rPr>
          <w:rFonts w:ascii="Franklin Gothic Book" w:hAnsi="Franklin Gothic Book"/>
        </w:rPr>
        <w:t xml:space="preserve"> afford an incomplete count.</w:t>
      </w:r>
    </w:p>
    <w:p w14:paraId="10E1B72A" w14:textId="3E3C8114" w:rsidR="00A23BAD" w:rsidRDefault="00A23BAD" w:rsidP="00657411">
      <w:pPr>
        <w:jc w:val="both"/>
        <w:rPr>
          <w:rFonts w:ascii="Franklin Gothic Book" w:hAnsi="Franklin Gothic Book"/>
        </w:rPr>
      </w:pPr>
    </w:p>
    <w:p w14:paraId="779C5422" w14:textId="77777777" w:rsidR="00A23BAD" w:rsidRDefault="00A23BAD" w:rsidP="00A23BAD">
      <w:pPr>
        <w:rPr>
          <w:rFonts w:ascii="Franklin Gothic Book" w:hAnsi="Franklin Gothic Book"/>
          <w:sz w:val="24"/>
          <w:szCs w:val="24"/>
        </w:rPr>
      </w:pPr>
    </w:p>
    <w:p w14:paraId="4354851A" w14:textId="77777777" w:rsidR="00A23BAD" w:rsidRDefault="00A23BAD" w:rsidP="00A23BAD">
      <w:pPr>
        <w:pStyle w:val="xxmsonormal"/>
        <w:rPr>
          <w:rFonts w:ascii="Franklin Gothic Book" w:hAnsi="Franklin Gothic Book" w:cs="Calibri"/>
          <w:color w:val="000000"/>
          <w:sz w:val="22"/>
          <w:szCs w:val="22"/>
        </w:rPr>
      </w:pPr>
      <w:r>
        <w:rPr>
          <w:rFonts w:ascii="Franklin Gothic Book" w:hAnsi="Franklin Gothic Book" w:cs="Calibri"/>
          <w:noProof/>
          <w:color w:val="000000"/>
          <w:sz w:val="22"/>
          <w:szCs w:val="22"/>
        </w:rPr>
        <w:drawing>
          <wp:inline distT="0" distB="0" distL="0" distR="0" wp14:anchorId="54670D7D" wp14:editId="107D4795">
            <wp:extent cx="1515745" cy="543142"/>
            <wp:effectExtent l="0" t="0" r="825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na's signature 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195" cy="55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Calibri" w:hAnsi="Calibri" w:cs="Calibri"/>
          <w:noProof/>
          <w:color w:val="000000"/>
        </w:rPr>
        <w:drawing>
          <wp:inline distT="0" distB="0" distL="0" distR="0" wp14:anchorId="312FEA6F" wp14:editId="16416CDC">
            <wp:extent cx="1616274" cy="571500"/>
            <wp:effectExtent l="0" t="0" r="3175" b="0"/>
            <wp:docPr id="4" name="Picture 4" descr="cid:image005.png@01D36DC5.546A8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4" descr="cid:image005.png@01D36DC5.546A8B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693" cy="57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30DE4" w14:textId="77777777" w:rsidR="00A23BAD" w:rsidRDefault="00A23BAD" w:rsidP="00A23BAD">
      <w:pPr>
        <w:pStyle w:val="xxmsonormal"/>
        <w:rPr>
          <w:rFonts w:ascii="Franklin Gothic Book" w:hAnsi="Franklin Gothic Book" w:cs="Calibri"/>
          <w:color w:val="000000"/>
          <w:sz w:val="22"/>
          <w:szCs w:val="22"/>
        </w:rPr>
      </w:pPr>
    </w:p>
    <w:p w14:paraId="6AB89654" w14:textId="77777777" w:rsidR="00A23BAD" w:rsidRDefault="00A23BAD" w:rsidP="00A23BAD">
      <w:pPr>
        <w:pStyle w:val="xxmsonormal"/>
        <w:rPr>
          <w:rFonts w:ascii="Franklin Gothic Book" w:hAnsi="Franklin Gothic Book" w:cs="Calibri"/>
          <w:color w:val="000000"/>
          <w:sz w:val="22"/>
          <w:szCs w:val="22"/>
        </w:rPr>
      </w:pPr>
      <w:r>
        <w:rPr>
          <w:rFonts w:ascii="Franklin Gothic Book" w:hAnsi="Franklin Gothic Book" w:cs="Calibri"/>
          <w:color w:val="000000"/>
          <w:sz w:val="22"/>
          <w:szCs w:val="22"/>
        </w:rPr>
        <w:t>Donna Murray-Brown, Co-Chair</w:t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  <w:t>Hassan Jaber, Co-Chair</w:t>
      </w:r>
    </w:p>
    <w:p w14:paraId="466BFEB0" w14:textId="77777777" w:rsidR="00A23BAD" w:rsidRDefault="00A23BAD" w:rsidP="00A23BAD">
      <w:pPr>
        <w:pStyle w:val="xxmsonormal"/>
        <w:rPr>
          <w:rFonts w:ascii="Franklin Gothic Book" w:hAnsi="Franklin Gothic Book" w:cs="Calibri"/>
          <w:color w:val="000000"/>
          <w:sz w:val="22"/>
          <w:szCs w:val="22"/>
        </w:rPr>
      </w:pPr>
      <w:r>
        <w:rPr>
          <w:rFonts w:ascii="Franklin Gothic Book" w:hAnsi="Franklin Gothic Book" w:cs="Calibri"/>
          <w:color w:val="000000"/>
          <w:sz w:val="22"/>
          <w:szCs w:val="22"/>
        </w:rPr>
        <w:t>President and CEO</w:t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  <w:t>Chief Executive Officer</w:t>
      </w:r>
    </w:p>
    <w:p w14:paraId="3230A64C" w14:textId="2A636550" w:rsidR="00A23BAD" w:rsidRPr="00657411" w:rsidRDefault="00A23BAD" w:rsidP="00A23BAD">
      <w:pPr>
        <w:pStyle w:val="xxmsonormal"/>
        <w:rPr>
          <w:rFonts w:ascii="Franklin Gothic Book" w:hAnsi="Franklin Gothic Book"/>
        </w:rPr>
      </w:pPr>
      <w:r>
        <w:rPr>
          <w:rFonts w:ascii="Franklin Gothic Book" w:hAnsi="Franklin Gothic Book" w:cs="Calibri"/>
          <w:color w:val="000000"/>
          <w:sz w:val="22"/>
          <w:szCs w:val="22"/>
        </w:rPr>
        <w:t>Michigan Nonprofit Association</w:t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</w:r>
      <w:r>
        <w:rPr>
          <w:rFonts w:ascii="Franklin Gothic Book" w:hAnsi="Franklin Gothic Book" w:cs="Calibri"/>
          <w:color w:val="000000"/>
          <w:sz w:val="22"/>
          <w:szCs w:val="22"/>
        </w:rPr>
        <w:tab/>
        <w:t>ACCESS</w:t>
      </w:r>
    </w:p>
    <w:sectPr w:rsidR="00A23BAD" w:rsidRPr="006574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A7FA6" w14:textId="77777777" w:rsidR="00244856" w:rsidRDefault="00244856" w:rsidP="00DF1FDF">
      <w:r>
        <w:separator/>
      </w:r>
    </w:p>
  </w:endnote>
  <w:endnote w:type="continuationSeparator" w:id="0">
    <w:p w14:paraId="4D2E32FD" w14:textId="77777777" w:rsidR="00244856" w:rsidRDefault="00244856" w:rsidP="00DF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71BD4" w14:textId="77777777" w:rsidR="00A23BAD" w:rsidRDefault="00A23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5457C" w14:textId="77777777" w:rsidR="00A23BAD" w:rsidRDefault="00A23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F161" w14:textId="77777777" w:rsidR="00A23BAD" w:rsidRDefault="00A23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513F0" w14:textId="77777777" w:rsidR="00244856" w:rsidRDefault="00244856" w:rsidP="00DF1FDF">
      <w:r>
        <w:separator/>
      </w:r>
    </w:p>
  </w:footnote>
  <w:footnote w:type="continuationSeparator" w:id="0">
    <w:p w14:paraId="7B463DF9" w14:textId="77777777" w:rsidR="00244856" w:rsidRDefault="00244856" w:rsidP="00DF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FE195" w14:textId="77777777" w:rsidR="00A23BAD" w:rsidRDefault="00A23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7ECB6" w14:textId="7625DD37" w:rsidR="00DF1FDF" w:rsidRDefault="00DF1FDF" w:rsidP="00DF1FDF">
    <w:pPr>
      <w:pStyle w:val="Header"/>
      <w:jc w:val="center"/>
    </w:pPr>
    <w:r>
      <w:rPr>
        <w:noProof/>
      </w:rPr>
      <w:drawing>
        <wp:inline distT="0" distB="0" distL="0" distR="0" wp14:anchorId="25A46DDC" wp14:editId="27EC2C12">
          <wp:extent cx="1699260" cy="557654"/>
          <wp:effectExtent l="0" t="0" r="0" b="0"/>
          <wp:docPr id="1" name="Picture 1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-Counted-Michigan-2020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740" cy="56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A8859" w14:textId="77777777" w:rsidR="00A23BAD" w:rsidRDefault="00A23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668F4"/>
    <w:multiLevelType w:val="hybridMultilevel"/>
    <w:tmpl w:val="E424F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F8"/>
    <w:rsid w:val="000B2D5C"/>
    <w:rsid w:val="001B41A4"/>
    <w:rsid w:val="00244856"/>
    <w:rsid w:val="00255477"/>
    <w:rsid w:val="004A673C"/>
    <w:rsid w:val="004E6DF6"/>
    <w:rsid w:val="005C1F11"/>
    <w:rsid w:val="00657411"/>
    <w:rsid w:val="007657BC"/>
    <w:rsid w:val="007D2226"/>
    <w:rsid w:val="008144CA"/>
    <w:rsid w:val="00835F55"/>
    <w:rsid w:val="00837581"/>
    <w:rsid w:val="009D4C76"/>
    <w:rsid w:val="00A23BAD"/>
    <w:rsid w:val="00C9564C"/>
    <w:rsid w:val="00D319F8"/>
    <w:rsid w:val="00D4653F"/>
    <w:rsid w:val="00D6737D"/>
    <w:rsid w:val="00DE21C2"/>
    <w:rsid w:val="00DE7628"/>
    <w:rsid w:val="00DF1FDF"/>
    <w:rsid w:val="00E436D5"/>
    <w:rsid w:val="00EC6E1C"/>
    <w:rsid w:val="00F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B7A25"/>
  <w15:chartTrackingRefBased/>
  <w15:docId w15:val="{8CD817C1-4251-4D35-A21C-F8BE8702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9F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319F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F1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F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1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FDF"/>
    <w:rPr>
      <w:rFonts w:ascii="Calibri" w:hAnsi="Calibri" w:cs="Calibri"/>
    </w:rPr>
  </w:style>
  <w:style w:type="paragraph" w:customStyle="1" w:styleId="xxmsonormal">
    <w:name w:val="x_x_msonormal"/>
    <w:basedOn w:val="Normal"/>
    <w:rsid w:val="00A23B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5.png@01D36DC5.546A8BD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Dunn</dc:creator>
  <cp:keywords/>
  <dc:description/>
  <cp:lastModifiedBy>Joan Gustafson</cp:lastModifiedBy>
  <cp:revision>5</cp:revision>
  <dcterms:created xsi:type="dcterms:W3CDTF">2020-08-03T15:20:00Z</dcterms:created>
  <dcterms:modified xsi:type="dcterms:W3CDTF">2020-08-03T15:27:00Z</dcterms:modified>
</cp:coreProperties>
</file>