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5B" w:rsidRPr="0044485B" w:rsidRDefault="00083C99">
      <w:pPr>
        <w:rPr>
          <w:b/>
        </w:rPr>
      </w:pPr>
      <w:r w:rsidRPr="0044485B">
        <w:rPr>
          <w:b/>
        </w:rPr>
        <w:t xml:space="preserve">Multimedia </w:t>
      </w:r>
      <w:r w:rsidR="0044485B" w:rsidRPr="0044485B">
        <w:rPr>
          <w:b/>
        </w:rPr>
        <w:t>Census</w:t>
      </w:r>
      <w:r w:rsidRPr="0044485B">
        <w:rPr>
          <w:b/>
        </w:rPr>
        <w:t xml:space="preserve"> Campaign</w:t>
      </w:r>
      <w:r w:rsidR="0044485B" w:rsidRPr="0044485B">
        <w:rPr>
          <w:b/>
        </w:rPr>
        <w:t xml:space="preserve"> “Everyone Counts. Everyone Wins!”</w:t>
      </w:r>
      <w:r w:rsidRPr="0044485B">
        <w:rPr>
          <w:b/>
        </w:rPr>
        <w:t xml:space="preserve"> Launched Monday, September </w:t>
      </w:r>
      <w:r w:rsidR="0044485B" w:rsidRPr="0044485B">
        <w:rPr>
          <w:b/>
        </w:rPr>
        <w:t>30</w:t>
      </w:r>
    </w:p>
    <w:p w:rsidR="0044485B" w:rsidRDefault="002C0062" w:rsidP="0044485B">
      <w:pPr>
        <w:pStyle w:val="ListParagraph"/>
        <w:numPr>
          <w:ilvl w:val="0"/>
          <w:numId w:val="1"/>
        </w:numPr>
      </w:pPr>
      <w:r>
        <w:t>The 8-week m</w:t>
      </w:r>
      <w:r w:rsidR="0044485B">
        <w:t>edia campaign runs now through November 22</w:t>
      </w:r>
      <w:bookmarkStart w:id="0" w:name="_GoBack"/>
      <w:bookmarkEnd w:id="0"/>
    </w:p>
    <w:p w:rsidR="0044485B" w:rsidRDefault="0044485B" w:rsidP="0044485B">
      <w:pPr>
        <w:pStyle w:val="ListParagraph"/>
        <w:numPr>
          <w:ilvl w:val="0"/>
          <w:numId w:val="1"/>
        </w:numPr>
      </w:pPr>
      <w:r>
        <w:t>Will target undercounted populations in statewide multimedia census campaign</w:t>
      </w:r>
    </w:p>
    <w:p w:rsidR="0044485B" w:rsidRDefault="0044485B" w:rsidP="0044485B">
      <w:pPr>
        <w:pStyle w:val="ListParagraph"/>
        <w:numPr>
          <w:ilvl w:val="0"/>
          <w:numId w:val="1"/>
        </w:numPr>
      </w:pPr>
      <w:r>
        <w:t>Ads focus on the importance of getting a full count in Michigan</w:t>
      </w:r>
    </w:p>
    <w:p w:rsidR="0044485B" w:rsidRDefault="007A57B9" w:rsidP="0044485B">
      <w:pPr>
        <w:pStyle w:val="ListParagraph"/>
        <w:numPr>
          <w:ilvl w:val="0"/>
          <w:numId w:val="1"/>
        </w:numPr>
      </w:pPr>
      <w:r>
        <w:t xml:space="preserve">Ads direct people to visit </w:t>
      </w:r>
      <w:hyperlink r:id="rId7" w:history="1">
        <w:r w:rsidRPr="00812B8F">
          <w:rPr>
            <w:rStyle w:val="Hyperlink"/>
          </w:rPr>
          <w:t>www.MIVoiceCounts.org</w:t>
        </w:r>
      </w:hyperlink>
      <w:r>
        <w:t xml:space="preserve"> for more information</w:t>
      </w:r>
    </w:p>
    <w:p w:rsidR="007A57B9" w:rsidRDefault="007A57B9" w:rsidP="007A57B9">
      <w:pPr>
        <w:pStyle w:val="ListParagraph"/>
      </w:pPr>
    </w:p>
    <w:p w:rsidR="0044485B" w:rsidRDefault="0044485B" w:rsidP="0044485B">
      <w:r w:rsidRPr="00D928B8">
        <w:t xml:space="preserve">As promotional and outreach activities are ramping up across the nation ahead of the 2020 </w:t>
      </w:r>
      <w:r>
        <w:t xml:space="preserve">decennial </w:t>
      </w:r>
      <w:r w:rsidR="002C0062">
        <w:t>c</w:t>
      </w:r>
      <w:r w:rsidRPr="00D928B8">
        <w:t>ensus</w:t>
      </w:r>
      <w:r>
        <w:t xml:space="preserve">, </w:t>
      </w:r>
      <w:r w:rsidR="002C0062">
        <w:t xml:space="preserve">locally </w:t>
      </w:r>
      <w:r>
        <w:t>the Michigan Nonprofit Association (MNA) is leading the</w:t>
      </w:r>
      <w:r w:rsidR="002C0062">
        <w:t xml:space="preserve"> 2020 Nonprofits Count Campaign</w:t>
      </w:r>
      <w:r>
        <w:t xml:space="preserve"> </w:t>
      </w:r>
      <w:r w:rsidRPr="00D928B8">
        <w:rPr>
          <w:b/>
        </w:rPr>
        <w:t xml:space="preserve">“Everyone Counts. Everyone </w:t>
      </w:r>
      <w:proofErr w:type="gramStart"/>
      <w:r w:rsidRPr="00D928B8">
        <w:rPr>
          <w:b/>
        </w:rPr>
        <w:t>Wins</w:t>
      </w:r>
      <w:proofErr w:type="gramEnd"/>
      <w:r w:rsidRPr="00D928B8">
        <w:rPr>
          <w:b/>
        </w:rPr>
        <w:t>!”</w:t>
      </w:r>
      <w:r>
        <w:rPr>
          <w:b/>
        </w:rPr>
        <w:t xml:space="preserve"> </w:t>
      </w:r>
      <w:r>
        <w:t>statewide media campaign</w:t>
      </w:r>
      <w:r w:rsidR="007A57B9">
        <w:t>.</w:t>
      </w:r>
    </w:p>
    <w:p w:rsidR="002C0062" w:rsidRDefault="002C0062" w:rsidP="002C0062">
      <w:r>
        <w:t xml:space="preserve">The </w:t>
      </w:r>
      <w:r w:rsidR="007A57B9">
        <w:t xml:space="preserve">8-week </w:t>
      </w:r>
      <w:r>
        <w:t>multimedia campaign which began on September 30, raise</w:t>
      </w:r>
      <w:r w:rsidR="007A57B9">
        <w:t>s</w:t>
      </w:r>
      <w:r>
        <w:t xml:space="preserve"> awareness and interest on the local impact of census data. </w:t>
      </w:r>
      <w:r w:rsidR="0054627D">
        <w:t>Through statewide television, radio, and Gas Sta</w:t>
      </w:r>
      <w:r w:rsidR="007A57B9">
        <w:t xml:space="preserve">tion TV Ads, communities are informed on the direct impact </w:t>
      </w:r>
      <w:r w:rsidR="0054627D">
        <w:t>census</w:t>
      </w:r>
      <w:r>
        <w:t xml:space="preserve"> data</w:t>
      </w:r>
      <w:r w:rsidR="007A57B9">
        <w:t xml:space="preserve"> has</w:t>
      </w:r>
      <w:r>
        <w:t xml:space="preserve"> </w:t>
      </w:r>
      <w:r w:rsidR="0054627D">
        <w:t xml:space="preserve">on </w:t>
      </w:r>
      <w:r>
        <w:t>Michigan families and communities</w:t>
      </w:r>
      <w:r w:rsidR="007A57B9">
        <w:t>,</w:t>
      </w:r>
      <w:r>
        <w:t xml:space="preserve"> and how the more than</w:t>
      </w:r>
      <w:r w:rsidRPr="00D928B8">
        <w:t xml:space="preserve"> $675 billion in federal funds are distributed back to states and local communities every year for services and infrastructure, including </w:t>
      </w:r>
      <w:r>
        <w:t>nutrition assistance, education, and medical care. Ads will also focus on privacy and confidentiality.</w:t>
      </w:r>
    </w:p>
    <w:p w:rsidR="007A57B9" w:rsidRDefault="007A57B9" w:rsidP="007A57B9">
      <w:r>
        <w:t xml:space="preserve">Media campaign materials were developed by </w:t>
      </w:r>
      <w:r w:rsidRPr="005C0A63">
        <w:t>MCCI -</w:t>
      </w:r>
      <w:r>
        <w:t xml:space="preserve"> Mort Crim Communications, Inc. and are available in multiple languages including Spanish and Arabic.</w:t>
      </w:r>
    </w:p>
    <w:p w:rsidR="007A57B9" w:rsidRDefault="007A57B9" w:rsidP="007A57B9">
      <w:r>
        <w:t xml:space="preserve">The </w:t>
      </w:r>
      <w:r w:rsidRPr="00D928B8">
        <w:rPr>
          <w:b/>
        </w:rPr>
        <w:t xml:space="preserve">“Everyone Counts. Everyone </w:t>
      </w:r>
      <w:proofErr w:type="gramStart"/>
      <w:r w:rsidRPr="00D928B8">
        <w:rPr>
          <w:b/>
        </w:rPr>
        <w:t>Wins</w:t>
      </w:r>
      <w:proofErr w:type="gramEnd"/>
      <w:r w:rsidRPr="00D928B8">
        <w:rPr>
          <w:b/>
        </w:rPr>
        <w:t>!”</w:t>
      </w:r>
      <w:r>
        <w:rPr>
          <w:b/>
        </w:rPr>
        <w:t xml:space="preserve"> </w:t>
      </w:r>
      <w:r>
        <w:t xml:space="preserve">statewide media campaign has been covered by Crain’s Detroit and can be found </w:t>
      </w:r>
      <w:hyperlink r:id="rId8" w:history="1">
        <w:r w:rsidRPr="007A57B9">
          <w:rPr>
            <w:rStyle w:val="Hyperlink"/>
          </w:rPr>
          <w:t>here</w:t>
        </w:r>
      </w:hyperlink>
      <w:r>
        <w:t>.</w:t>
      </w:r>
    </w:p>
    <w:p w:rsidR="007A57B9" w:rsidRDefault="007A57B9" w:rsidP="007A57B9"/>
    <w:p w:rsidR="007A57B9" w:rsidRDefault="007A57B9" w:rsidP="007A57B9"/>
    <w:p w:rsidR="0044485B" w:rsidRPr="0044485B" w:rsidRDefault="0044485B">
      <w:pPr>
        <w:rPr>
          <w:vertAlign w:val="superscript"/>
        </w:rPr>
      </w:pPr>
    </w:p>
    <w:p w:rsidR="00083C99" w:rsidRDefault="00083C99"/>
    <w:p w:rsidR="00083C99" w:rsidRDefault="00083C99"/>
    <w:sectPr w:rsidR="00083C9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A5B" w:rsidRDefault="00DB5A5B" w:rsidP="00FC098F">
      <w:pPr>
        <w:spacing w:after="0" w:line="240" w:lineRule="auto"/>
      </w:pPr>
      <w:r>
        <w:separator/>
      </w:r>
    </w:p>
  </w:endnote>
  <w:endnote w:type="continuationSeparator" w:id="0">
    <w:p w:rsidR="00DB5A5B" w:rsidRDefault="00DB5A5B" w:rsidP="00FC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A5B" w:rsidRDefault="00DB5A5B" w:rsidP="00FC098F">
      <w:pPr>
        <w:spacing w:after="0" w:line="240" w:lineRule="auto"/>
      </w:pPr>
      <w:r>
        <w:separator/>
      </w:r>
    </w:p>
  </w:footnote>
  <w:footnote w:type="continuationSeparator" w:id="0">
    <w:p w:rsidR="00DB5A5B" w:rsidRDefault="00DB5A5B" w:rsidP="00FC0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98F" w:rsidRDefault="00FC098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3036570</wp:posOffset>
          </wp:positionH>
          <wp:positionV relativeFrom="paragraph">
            <wp:posOffset>5080</wp:posOffset>
          </wp:positionV>
          <wp:extent cx="1602740" cy="956945"/>
          <wp:effectExtent l="0" t="0" r="0" b="0"/>
          <wp:wrapThrough wrapText="bothSides">
            <wp:wrapPolygon edited="0">
              <wp:start x="0" y="0"/>
              <wp:lineTo x="0" y="21070"/>
              <wp:lineTo x="21309" y="21070"/>
              <wp:lineTo x="21309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-Voice-Count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74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607733" cy="855793"/>
          <wp:effectExtent l="0" t="0" r="254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-Counted-Michigan-2020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126" cy="863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098F" w:rsidRDefault="00FC0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A59DA"/>
    <w:multiLevelType w:val="hybridMultilevel"/>
    <w:tmpl w:val="7C5EB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1NDAwMzYwNzUwMzFU0lEKTi0uzszPAykwqgUAGSM74CwAAAA="/>
  </w:docVars>
  <w:rsids>
    <w:rsidRoot w:val="00083C99"/>
    <w:rsid w:val="00083C99"/>
    <w:rsid w:val="002C0062"/>
    <w:rsid w:val="0044485B"/>
    <w:rsid w:val="0054627D"/>
    <w:rsid w:val="007A57B9"/>
    <w:rsid w:val="008144CA"/>
    <w:rsid w:val="00AF3AC5"/>
    <w:rsid w:val="00DB5A5B"/>
    <w:rsid w:val="00FC098F"/>
    <w:rsid w:val="00FC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4CCE08-6FB5-4A3A-AF2A-C387EC73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8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57B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0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98F"/>
  </w:style>
  <w:style w:type="paragraph" w:styleId="Footer">
    <w:name w:val="footer"/>
    <w:basedOn w:val="Normal"/>
    <w:link w:val="FooterChar"/>
    <w:uiPriority w:val="99"/>
    <w:unhideWhenUsed/>
    <w:rsid w:val="00FC0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ainsdetroit.com/government/michigan-nonprofit-association-targets-undercounted-populations-statewide-cens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VoiceCoun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Dunn</dc:creator>
  <cp:keywords/>
  <dc:description/>
  <cp:lastModifiedBy>Danielle Dunn</cp:lastModifiedBy>
  <cp:revision>2</cp:revision>
  <dcterms:created xsi:type="dcterms:W3CDTF">2019-10-15T19:25:00Z</dcterms:created>
  <dcterms:modified xsi:type="dcterms:W3CDTF">2019-10-15T19:25:00Z</dcterms:modified>
</cp:coreProperties>
</file>